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/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 项 目 征 集 表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45"/>
        <w:gridCol w:w="1801"/>
        <w:gridCol w:w="2347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71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量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课题来源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国家自然科学基金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空间数据流的多重分形同质性与极端波动多分辨率监控研究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课题编号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61903309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课题研究方向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复杂系统理论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课题简介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空间数据流广泛存在于各个领域复杂系统中，其极端波动往往导致高风险的极端事件。项目综合运用空间统计分析方法、时间序列重抽样方法及信号处理多分辨率分析方法，研究复杂系统空间数据流的长记忆与多重分形特性，探索其极端波动的监控模型，并应用于水文、环境与金融领域。项目研究能为相关领域复杂系统风险管理研究提供新的工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拟设立国创项目题目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货币汇率</w:t>
            </w:r>
            <w:r>
              <w:rPr>
                <w:sz w:val="24"/>
                <w:szCs w:val="24"/>
              </w:rPr>
              <w:t>与加密数字货币价格的联动性研究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学生要求</w:t>
            </w:r>
          </w:p>
        </w:tc>
        <w:tc>
          <w:tcPr>
            <w:tcW w:w="660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（对申报项目学生的科研素养及专业要求等）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具有一定的外文文献及数据查找能力，英文读写能力；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具有编程基础及程序作图能力（Python/Matlab/R）；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具有一定的数学与统计建模能力；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具备基本的论文写作规范知识；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 项目需要学生独立文献查找阅读及建模分析；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 统计学院专业优先；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任务要求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（拟设项目研究内容、实施过程及成效要求；1000字以内）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研究内容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几年很多研究表明加密数字货币具有避险属性，类似于贵金属的金融资产。特别是在新冠疫情爆发以来，由于恐慌情绪，投资者纷纷涌入避险，Bitcoin价格迅速上涨，并一定程度上影响了汇率变化。项目拟综合运用时间序列分析方法与复杂系统理论，研究世界主要货币汇率与加密数字货币价格的联动关系(Co-movement)，探讨它们之间的实时关联性，对于各投资者的投资决策、监管部门的风险管理都具有较大意义。此外，中国央行官方数字人民币DCEP正在试验阶段，在此背景下，将进一步研究其相关事件对人民币汇率及Bitcoin价格联动性的影响，为监管部门风险管理提供参考。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实施过程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收集项目所需的数据，查找相关文献；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针对两条时间序列进行联动性建模；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货币汇率与加密数字货币价格实际数据分析；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研究DCEP试行事件对人民币汇率及Bitcoin价格联动性的影响；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成效要求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完成国家大学生创新训练计划项目结项报告；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发表中文核心或SSCI或SCI论文1篇；</w:t>
            </w:r>
          </w:p>
          <w:p>
            <w:pPr>
              <w:rPr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63"/>
    <w:rsid w:val="0000734D"/>
    <w:rsid w:val="00032C1C"/>
    <w:rsid w:val="000522EA"/>
    <w:rsid w:val="000E18E8"/>
    <w:rsid w:val="0016709A"/>
    <w:rsid w:val="001B457B"/>
    <w:rsid w:val="001E002C"/>
    <w:rsid w:val="002240B1"/>
    <w:rsid w:val="002839AF"/>
    <w:rsid w:val="002A735E"/>
    <w:rsid w:val="002B3B5A"/>
    <w:rsid w:val="0032193F"/>
    <w:rsid w:val="005A2EBA"/>
    <w:rsid w:val="005D3722"/>
    <w:rsid w:val="005E6263"/>
    <w:rsid w:val="006567D3"/>
    <w:rsid w:val="006A0545"/>
    <w:rsid w:val="006D03F6"/>
    <w:rsid w:val="0079381E"/>
    <w:rsid w:val="00961EB1"/>
    <w:rsid w:val="009A0BC8"/>
    <w:rsid w:val="009E05E7"/>
    <w:rsid w:val="00A6734A"/>
    <w:rsid w:val="00A96E26"/>
    <w:rsid w:val="00AA757E"/>
    <w:rsid w:val="00AF1C1D"/>
    <w:rsid w:val="00B01C05"/>
    <w:rsid w:val="00B0693F"/>
    <w:rsid w:val="00B06DFC"/>
    <w:rsid w:val="00B74AD6"/>
    <w:rsid w:val="00BF01B4"/>
    <w:rsid w:val="00BF0494"/>
    <w:rsid w:val="00CA18D2"/>
    <w:rsid w:val="00D0603D"/>
    <w:rsid w:val="00D30EAA"/>
    <w:rsid w:val="00D43260"/>
    <w:rsid w:val="00DB0A23"/>
    <w:rsid w:val="00E570AA"/>
    <w:rsid w:val="06825E37"/>
    <w:rsid w:val="0D0C1773"/>
    <w:rsid w:val="0E6B4B00"/>
    <w:rsid w:val="16960943"/>
    <w:rsid w:val="22F3444D"/>
    <w:rsid w:val="319262CF"/>
    <w:rsid w:val="5C9D5F53"/>
    <w:rsid w:val="6DA44C23"/>
    <w:rsid w:val="6DD021A6"/>
    <w:rsid w:val="6E881558"/>
    <w:rsid w:val="70651837"/>
    <w:rsid w:val="768C6B2F"/>
    <w:rsid w:val="7A99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jwc</Company>
  <Pages>2</Pages>
  <Words>159</Words>
  <Characters>907</Characters>
  <Lines>7</Lines>
  <Paragraphs>2</Paragraphs>
  <TotalTime>252</TotalTime>
  <ScaleCrop>false</ScaleCrop>
  <LinksUpToDate>false</LinksUpToDate>
  <CharactersWithSpaces>1064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2015-12-15T00:48:00Z</dcterms:created>
  <dc:creator>钟杰</dc:creator>
  <cp:lastModifiedBy>薛之谦的暖棉毯</cp:lastModifiedBy>
  <dcterms:modified xsi:type="dcterms:W3CDTF">2021-03-26T06:52:05Z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